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4BD" w:rsidRDefault="006F24BD" w:rsidP="006F24BD">
      <w:pPr>
        <w:spacing w:line="240" w:lineRule="auto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6F24BD" w:rsidRDefault="006F24BD" w:rsidP="006F24BD">
      <w:pPr>
        <w:pStyle w:val="2"/>
        <w:ind w:leftChars="0" w:left="0" w:firstLineChars="0" w:firstLine="0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bookmarkStart w:id="0" w:name="_GoBack"/>
      <w:r>
        <w:rPr>
          <w:rFonts w:ascii="小标宋" w:eastAsia="小标宋" w:hAnsi="小标宋" w:cs="小标宋" w:hint="eastAsia"/>
          <w:color w:val="000000"/>
          <w:sz w:val="44"/>
          <w:szCs w:val="44"/>
        </w:rPr>
        <w:t>广东省建筑施工“安全生产月”活动进展情况统计表</w:t>
      </w:r>
    </w:p>
    <w:bookmarkEnd w:id="0"/>
    <w:p w:rsidR="006F24BD" w:rsidRDefault="006F24BD" w:rsidP="006F24BD">
      <w:pPr>
        <w:pStyle w:val="2"/>
        <w:ind w:leftChars="0" w:left="0" w:firstLineChars="0" w:firstLine="0"/>
        <w:rPr>
          <w:rFonts w:ascii="仿宋_GB2312"/>
          <w:b/>
          <w:bCs/>
          <w:color w:val="000000"/>
          <w:sz w:val="28"/>
          <w:szCs w:val="28"/>
        </w:rPr>
      </w:pPr>
      <w:r>
        <w:rPr>
          <w:rFonts w:ascii="仿宋_GB2312" w:cs="仿宋_GB2312" w:hint="eastAsia"/>
          <w:b/>
          <w:bCs/>
          <w:color w:val="000000"/>
          <w:sz w:val="28"/>
          <w:szCs w:val="28"/>
        </w:rPr>
        <w:t>填报单位（盖章）：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     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　　　　　　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ascii="仿宋_GB2312" w:cs="仿宋_GB2312" w:hint="eastAsia"/>
          <w:b/>
          <w:bCs/>
          <w:color w:val="000000"/>
          <w:sz w:val="28"/>
          <w:szCs w:val="28"/>
        </w:rPr>
        <w:t>联系人：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　　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仿宋_GB2312" w:cs="仿宋_GB2312" w:hint="eastAsia"/>
          <w:b/>
          <w:bCs/>
          <w:color w:val="000000"/>
          <w:sz w:val="28"/>
          <w:szCs w:val="28"/>
        </w:rPr>
        <w:t>电话：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　　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ascii="仿宋_GB2312" w:cs="仿宋_GB2312" w:hint="eastAsia"/>
          <w:b/>
          <w:bCs/>
          <w:color w:val="000000"/>
          <w:sz w:val="28"/>
          <w:szCs w:val="28"/>
        </w:rPr>
        <w:t>填报日期：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　　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 </w:t>
      </w:r>
    </w:p>
    <w:tbl>
      <w:tblPr>
        <w:tblW w:w="13789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1"/>
        <w:gridCol w:w="5397"/>
        <w:gridCol w:w="5791"/>
      </w:tblGrid>
      <w:tr w:rsidR="006F24BD" w:rsidTr="008E71A1">
        <w:trPr>
          <w:tblHeader/>
        </w:trPr>
        <w:tc>
          <w:tcPr>
            <w:tcW w:w="2601" w:type="dxa"/>
          </w:tcPr>
          <w:p w:rsidR="006F24BD" w:rsidRDefault="006F24BD" w:rsidP="008E71A1">
            <w:pPr>
              <w:pStyle w:val="2"/>
              <w:ind w:leftChars="-31" w:left="-99" w:firstLineChars="0" w:firstLine="8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</w:rPr>
              <w:t>活动项目</w:t>
            </w:r>
          </w:p>
        </w:tc>
        <w:tc>
          <w:tcPr>
            <w:tcW w:w="5397" w:type="dxa"/>
            <w:tcBorders>
              <w:left w:val="nil"/>
            </w:tcBorders>
          </w:tcPr>
          <w:p w:rsidR="006F24BD" w:rsidRDefault="006F24BD" w:rsidP="008E71A1">
            <w:pPr>
              <w:pStyle w:val="2"/>
              <w:ind w:leftChars="-31" w:left="-99" w:firstLineChars="0" w:firstLine="8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</w:rPr>
              <w:t>内容要求</w:t>
            </w:r>
          </w:p>
        </w:tc>
        <w:tc>
          <w:tcPr>
            <w:tcW w:w="5791" w:type="dxa"/>
            <w:tcBorders>
              <w:left w:val="nil"/>
            </w:tcBorders>
          </w:tcPr>
          <w:p w:rsidR="006F24BD" w:rsidRDefault="006F24BD" w:rsidP="008E71A1">
            <w:pPr>
              <w:pStyle w:val="2"/>
              <w:ind w:leftChars="-31" w:left="-99" w:firstLineChars="0" w:firstLine="8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</w:rPr>
              <w:t>进展情况</w:t>
            </w:r>
          </w:p>
        </w:tc>
      </w:tr>
      <w:tr w:rsidR="006F24BD" w:rsidTr="008E71A1">
        <w:trPr>
          <w:trHeight w:val="2707"/>
        </w:trPr>
        <w:tc>
          <w:tcPr>
            <w:tcW w:w="2601" w:type="dxa"/>
            <w:vAlign w:val="center"/>
          </w:tcPr>
          <w:p w:rsidR="006F24BD" w:rsidRDefault="006F24BD" w:rsidP="008E71A1">
            <w:pPr>
              <w:pStyle w:val="2"/>
              <w:spacing w:before="0" w:beforeAutospacing="0" w:line="240" w:lineRule="exact"/>
              <w:ind w:leftChars="0" w:left="6" w:firstLineChars="0" w:hanging="6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学</w:t>
            </w:r>
            <w:proofErr w:type="gramStart"/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习习近</w:t>
            </w:r>
            <w:proofErr w:type="gramEnd"/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平总书记关于</w:t>
            </w:r>
          </w:p>
          <w:p w:rsidR="006F24BD" w:rsidRDefault="006F24BD" w:rsidP="008E71A1">
            <w:pPr>
              <w:pStyle w:val="2"/>
              <w:spacing w:before="0" w:beforeAutospacing="0" w:line="240" w:lineRule="exact"/>
              <w:ind w:leftChars="0" w:left="6" w:firstLineChars="0" w:hanging="6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安全生产重要论述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 w:rsidR="006F24BD" w:rsidRDefault="006F24BD" w:rsidP="008E71A1">
            <w:pPr>
              <w:pStyle w:val="2"/>
              <w:spacing w:line="240" w:lineRule="exact"/>
              <w:ind w:leftChars="-27" w:left="-86" w:firstLineChars="0" w:firstLine="468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cs="仿宋_GB2312" w:hint="eastAsia"/>
                <w:color w:val="000000"/>
                <w:sz w:val="21"/>
                <w:szCs w:val="21"/>
              </w:rPr>
              <w:t>理论学习中心组开展深入学习，专题观看电视专题片；各级领导干部和企业负责人开展安全生产“大讲堂”“大家谈”“公开课”“微课堂”和在线访谈、基层宣讲等；在报刊、广播、网络等媒体平台开设宣传专题、设置宣传专栏、张贴宣传挂图，开展习近平总书记关于安全生产的重要论述精神在基层的宣贯工作。</w:t>
            </w:r>
          </w:p>
        </w:tc>
        <w:tc>
          <w:tcPr>
            <w:tcW w:w="5791" w:type="dxa"/>
            <w:tcBorders>
              <w:left w:val="nil"/>
            </w:tcBorders>
            <w:vAlign w:val="center"/>
          </w:tcPr>
          <w:p w:rsidR="006F24BD" w:rsidRDefault="006F24BD" w:rsidP="008E71A1">
            <w:pPr>
              <w:pStyle w:val="2"/>
              <w:spacing w:before="0" w:beforeAutospacing="0" w:line="240" w:lineRule="exact"/>
              <w:ind w:leftChars="0" w:left="0" w:firstLineChars="0" w:firstLine="423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 w:rsidR="006F24BD" w:rsidRDefault="006F24BD" w:rsidP="008E71A1">
            <w:pPr>
              <w:pStyle w:val="2"/>
              <w:spacing w:before="0" w:beforeAutospacing="0" w:line="240" w:lineRule="exact"/>
              <w:ind w:leftChars="0" w:left="0" w:firstLineChars="0" w:firstLine="423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理论学习中心组学习（  ）次，参与（  ）人次；</w:t>
            </w:r>
          </w:p>
          <w:p w:rsidR="006F24BD" w:rsidRDefault="006F24BD" w:rsidP="008E71A1">
            <w:pPr>
              <w:pStyle w:val="2"/>
              <w:spacing w:before="0" w:beforeAutospacing="0" w:line="240" w:lineRule="exact"/>
              <w:ind w:leftChars="0" w:left="0" w:firstLineChars="0" w:firstLine="423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专题观看《生命重于泰山——学习习近平总书记关于安全生产重要论述》电视专题片 □是□否；组织集中学习观看（  ）场，参与（  ）人次；</w:t>
            </w:r>
          </w:p>
          <w:p w:rsidR="006F24BD" w:rsidRDefault="006F24BD" w:rsidP="008E71A1">
            <w:pPr>
              <w:pStyle w:val="2"/>
              <w:spacing w:before="0" w:beforeAutospacing="0" w:line="240" w:lineRule="exact"/>
              <w:ind w:leftChars="0" w:left="0" w:firstLineChars="0" w:firstLine="423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cs="仿宋_GB2312" w:hint="eastAsia"/>
                <w:color w:val="000000"/>
                <w:sz w:val="21"/>
                <w:szCs w:val="21"/>
              </w:rPr>
              <w:t>开展安全生产“大讲堂”“大家谈”“公开课”“微课堂”和在线访谈、基层宣讲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  <w:t xml:space="preserve"> )</w:t>
            </w: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场，参与（  ）人次；</w:t>
            </w:r>
          </w:p>
          <w:p w:rsidR="006F24BD" w:rsidRDefault="006F24BD" w:rsidP="008E71A1">
            <w:pPr>
              <w:pStyle w:val="2"/>
              <w:spacing w:before="0" w:beforeAutospacing="0" w:line="240" w:lineRule="exact"/>
              <w:ind w:leftChars="0" w:left="0" w:firstLineChars="0" w:firstLine="423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在报刊、广播、网络等媒体平台开设宣传专题、设置宣传专栏、张贴宣传挂图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  <w:t xml:space="preserve"> )</w:t>
            </w: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次。</w:t>
            </w:r>
          </w:p>
        </w:tc>
      </w:tr>
      <w:tr w:rsidR="006F24BD" w:rsidTr="008E71A1">
        <w:trPr>
          <w:trHeight w:val="2467"/>
        </w:trPr>
        <w:tc>
          <w:tcPr>
            <w:tcW w:w="2601" w:type="dxa"/>
            <w:vAlign w:val="center"/>
          </w:tcPr>
          <w:p w:rsidR="006F24BD" w:rsidRDefault="006F24BD" w:rsidP="008E71A1">
            <w:pPr>
              <w:pStyle w:val="2"/>
              <w:spacing w:before="0" w:beforeAutospacing="0" w:line="240" w:lineRule="exact"/>
              <w:ind w:leftChars="0" w:left="6" w:firstLineChars="0" w:hanging="6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“专项整治集中攻坚战”“落实施工企业安全生产主体责任主题年”“系统防范化解道路交通安全风险”专题活动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 w:rsidR="006F24BD" w:rsidRDefault="006F24BD" w:rsidP="008E71A1">
            <w:pPr>
              <w:pStyle w:val="2"/>
              <w:spacing w:line="240" w:lineRule="exact"/>
              <w:ind w:leftChars="-27" w:left="-86" w:firstLineChars="0" w:firstLine="468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cs="仿宋_GB2312" w:hint="eastAsia"/>
                <w:color w:val="000000"/>
                <w:sz w:val="21"/>
                <w:szCs w:val="21"/>
              </w:rPr>
              <w:t>组织各类媒体报道集中攻坚重点任务进展情况、工作成效；宣传推广安全生产责任落实和安全诚信、安全承诺、专家服务、精准执法、举报奖励等经验做法；广泛发动企业职工开展“安全红袖章”“事故隐患大扫除”“争做安全吹哨人”等活动。</w:t>
            </w:r>
          </w:p>
        </w:tc>
        <w:tc>
          <w:tcPr>
            <w:tcW w:w="5791" w:type="dxa"/>
            <w:tcBorders>
              <w:left w:val="nil"/>
            </w:tcBorders>
            <w:vAlign w:val="center"/>
          </w:tcPr>
          <w:p w:rsidR="006F24BD" w:rsidRDefault="006F24BD" w:rsidP="008E71A1">
            <w:pPr>
              <w:pStyle w:val="2"/>
              <w:spacing w:before="0" w:beforeAutospacing="0" w:line="240" w:lineRule="exact"/>
              <w:ind w:leftChars="0" w:left="0" w:firstLineChars="0"/>
              <w:rPr>
                <w:rFonts w:ascii="仿宋_GB2312" w:cs="仿宋_GB2312"/>
                <w:color w:val="000000"/>
                <w:sz w:val="21"/>
                <w:szCs w:val="21"/>
              </w:rPr>
            </w:pPr>
          </w:p>
          <w:p w:rsidR="006F24BD" w:rsidRDefault="006F24BD" w:rsidP="008E71A1">
            <w:pPr>
              <w:pStyle w:val="2"/>
              <w:spacing w:before="0" w:beforeAutospacing="0" w:line="240" w:lineRule="exact"/>
              <w:ind w:leftChars="0" w:left="0" w:firstLineChars="0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cs="仿宋_GB2312" w:hint="eastAsia"/>
                <w:color w:val="000000"/>
                <w:sz w:val="21"/>
                <w:szCs w:val="21"/>
              </w:rPr>
              <w:t>组织媒体报道集中攻坚重点任务进展情况、工作成效</w:t>
            </w: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等（  ）次，刊发新闻报道（   ）篇；</w:t>
            </w:r>
          </w:p>
          <w:p w:rsidR="006F24BD" w:rsidRDefault="006F24BD" w:rsidP="008E71A1">
            <w:pPr>
              <w:pStyle w:val="2"/>
              <w:spacing w:before="0" w:beforeAutospacing="0" w:line="240" w:lineRule="exact"/>
              <w:ind w:leftChars="0" w:left="0" w:firstLineChars="0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cs="仿宋_GB2312" w:hint="eastAsia"/>
                <w:color w:val="000000"/>
                <w:sz w:val="21"/>
                <w:szCs w:val="21"/>
              </w:rPr>
              <w:t>宣传推广经验做法（  ）</w:t>
            </w:r>
            <w:proofErr w:type="gramStart"/>
            <w:r>
              <w:rPr>
                <w:rFonts w:ascii="仿宋_GB2312" w:cs="仿宋_GB2312" w:hint="eastAsia"/>
                <w:color w:val="000000"/>
                <w:sz w:val="21"/>
                <w:szCs w:val="21"/>
              </w:rPr>
              <w:t>个</w:t>
            </w:r>
            <w:proofErr w:type="gramEnd"/>
            <w:r>
              <w:rPr>
                <w:rFonts w:ascii="仿宋_GB2312" w:cs="仿宋_GB2312" w:hint="eastAsia"/>
                <w:color w:val="000000"/>
                <w:sz w:val="21"/>
                <w:szCs w:val="21"/>
              </w:rPr>
              <w:t>，刊发</w:t>
            </w: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新闻报道</w:t>
            </w:r>
            <w:r>
              <w:rPr>
                <w:rFonts w:ascii="仿宋_GB2312" w:cs="仿宋_GB2312" w:hint="eastAsia"/>
                <w:color w:val="000000"/>
                <w:sz w:val="21"/>
                <w:szCs w:val="21"/>
              </w:rPr>
              <w:t>（  ）篇；</w:t>
            </w:r>
          </w:p>
          <w:p w:rsidR="006F24BD" w:rsidRDefault="006F24BD" w:rsidP="008E71A1">
            <w:pPr>
              <w:pStyle w:val="2"/>
              <w:spacing w:before="0" w:beforeAutospacing="0" w:line="240" w:lineRule="exact"/>
              <w:ind w:leftChars="0" w:left="0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企业开展</w:t>
            </w:r>
            <w:r>
              <w:rPr>
                <w:rFonts w:ascii="仿宋_GB2312" w:cs="仿宋_GB2312" w:hint="eastAsia"/>
                <w:color w:val="000000"/>
                <w:sz w:val="21"/>
                <w:szCs w:val="21"/>
              </w:rPr>
              <w:t>“安全红袖章”“事故隐患大扫除”“争做安全吹哨人”</w:t>
            </w: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等活动（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）场，参与（   ）人次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:rsidR="006F24BD" w:rsidTr="008E71A1">
        <w:trPr>
          <w:trHeight w:val="4202"/>
        </w:trPr>
        <w:tc>
          <w:tcPr>
            <w:tcW w:w="2601" w:type="dxa"/>
            <w:vAlign w:val="center"/>
          </w:tcPr>
          <w:p w:rsidR="006F24BD" w:rsidRDefault="006F24BD" w:rsidP="008E71A1">
            <w:pPr>
              <w:pStyle w:val="2"/>
              <w:spacing w:before="0" w:beforeAutospacing="0" w:line="240" w:lineRule="exact"/>
              <w:ind w:leftChars="-31" w:left="-93" w:firstLineChars="0" w:hanging="6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6F24BD" w:rsidRDefault="006F24BD" w:rsidP="008E71A1">
            <w:pPr>
              <w:pStyle w:val="2"/>
              <w:spacing w:before="0" w:beforeAutospacing="0" w:line="240" w:lineRule="exact"/>
              <w:ind w:leftChars="-31" w:left="-93" w:firstLineChars="0" w:hanging="6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“</w:t>
            </w:r>
            <w:r>
              <w:rPr>
                <w:rFonts w:ascii="黑体" w:eastAsia="黑体" w:hAnsi="黑体" w:cs="黑体"/>
                <w:color w:val="000000"/>
                <w:sz w:val="21"/>
                <w:szCs w:val="21"/>
              </w:rPr>
              <w:t>6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·</w:t>
            </w:r>
            <w:r>
              <w:rPr>
                <w:rFonts w:ascii="黑体" w:eastAsia="黑体" w:hAnsi="黑体" w:cs="黑体"/>
                <w:color w:val="000000"/>
                <w:sz w:val="21"/>
                <w:szCs w:val="21"/>
              </w:rPr>
              <w:t>16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安全宣传咨询日”</w:t>
            </w:r>
          </w:p>
          <w:p w:rsidR="006F24BD" w:rsidRDefault="006F24BD" w:rsidP="008E71A1">
            <w:pPr>
              <w:pStyle w:val="2"/>
              <w:spacing w:before="0" w:beforeAutospacing="0" w:line="240" w:lineRule="exact"/>
              <w:ind w:leftChars="-31" w:left="-93" w:firstLineChars="0" w:hanging="6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 w:rsidR="006F24BD" w:rsidRDefault="006F24BD" w:rsidP="008E71A1">
            <w:pPr>
              <w:pStyle w:val="2"/>
              <w:spacing w:line="240" w:lineRule="exact"/>
              <w:ind w:leftChars="0" w:left="0" w:firstLineChars="196" w:firstLine="412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各地区、各有关部门和单位广泛开展安全宣传咨询活动，集中宣传安全生产政策法规、应急避险和自救互救方法；邀请主流媒体和网络直播平台开展“主播走一线”等专题专访报道活动；创造性开展“公众开放日”“专家云问诊”“应急直播间”“安全快闪”等线上活动；积极参与“回顾安全生产月20年”网上展览和“测测你的安全力”知识竞赛；协调主流媒体走进安全体验场馆，联合新媒体平台推出“6•16我问你答”直播答题和“接力传安全——我为安全生产倡议”等活动；围绕城市建设安全主题，以房屋市政工程安全生产为重点，组织网上展厅、线上安全体验、网上知识竞赛、网络直播互动以及H5游戏互动等活动。</w:t>
            </w:r>
          </w:p>
        </w:tc>
        <w:tc>
          <w:tcPr>
            <w:tcW w:w="5791" w:type="dxa"/>
            <w:tcBorders>
              <w:left w:val="nil"/>
            </w:tcBorders>
            <w:vAlign w:val="center"/>
          </w:tcPr>
          <w:p w:rsidR="006F24BD" w:rsidRDefault="006F24BD" w:rsidP="008E71A1">
            <w:pPr>
              <w:pStyle w:val="2"/>
              <w:spacing w:before="0" w:beforeAutospacing="0" w:line="240" w:lineRule="exact"/>
              <w:ind w:leftChars="0" w:left="0" w:firstLineChars="196" w:firstLine="412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开展安全宣传咨询活动（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）场，参与（   ）人次；</w:t>
            </w:r>
          </w:p>
          <w:p w:rsidR="006F24BD" w:rsidRDefault="006F24BD" w:rsidP="008E71A1">
            <w:pPr>
              <w:pStyle w:val="2"/>
              <w:spacing w:before="0" w:beforeAutospacing="0" w:line="240" w:lineRule="exact"/>
              <w:ind w:leftChars="-27" w:left="-86" w:firstLineChars="0" w:firstLine="471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cs="仿宋_GB2312" w:hint="eastAsia"/>
                <w:color w:val="000000"/>
                <w:sz w:val="21"/>
                <w:szCs w:val="21"/>
              </w:rPr>
              <w:t>邀请主流媒体和网络直播平台开展“主播走一线”等专题专访报道活动</w:t>
            </w: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）场；</w:t>
            </w:r>
          </w:p>
          <w:p w:rsidR="006F24BD" w:rsidRDefault="006F24BD" w:rsidP="008E71A1">
            <w:pPr>
              <w:pStyle w:val="2"/>
              <w:spacing w:before="0" w:beforeAutospacing="0" w:line="240" w:lineRule="exact"/>
              <w:ind w:leftChars="-27" w:left="-86" w:firstLineChars="0" w:firstLine="471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创新开展线上活动（   ）场，参与（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）人次；</w:t>
            </w:r>
          </w:p>
          <w:p w:rsidR="006F24BD" w:rsidRDefault="006F24BD" w:rsidP="008E71A1">
            <w:pPr>
              <w:pStyle w:val="2"/>
              <w:spacing w:before="0" w:beforeAutospacing="0" w:line="240" w:lineRule="exact"/>
              <w:ind w:leftChars="-27" w:left="-86" w:firstLineChars="0" w:firstLine="471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参与网上展览（  ）人次，参与知识竞赛（  ）人次、参与“走进安全体验场馆”（  ）人次，参与直播答题（  ）人次，参与“接力传安全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我为安全生产倡议”（  ）人次；</w:t>
            </w:r>
          </w:p>
          <w:p w:rsidR="006F24BD" w:rsidRDefault="006F24BD" w:rsidP="008E71A1">
            <w:pPr>
              <w:pStyle w:val="2"/>
              <w:spacing w:before="0" w:beforeAutospacing="0" w:line="240" w:lineRule="exact"/>
              <w:ind w:leftChars="-27" w:left="-86" w:firstLineChars="0" w:firstLine="471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围绕城市建设安全主题，以房屋市政工程安全生产为重点，组织网上展厅、线上安全体验、网上知识竞赛、网络直播互动以及H5游戏互动等活动（  ）人次。</w:t>
            </w:r>
          </w:p>
        </w:tc>
      </w:tr>
      <w:tr w:rsidR="006F24BD" w:rsidTr="008E71A1">
        <w:trPr>
          <w:trHeight w:val="3195"/>
        </w:trPr>
        <w:tc>
          <w:tcPr>
            <w:tcW w:w="2601" w:type="dxa"/>
            <w:vAlign w:val="center"/>
          </w:tcPr>
          <w:p w:rsidR="006F24BD" w:rsidRDefault="006F24BD" w:rsidP="008E71A1">
            <w:pPr>
              <w:pStyle w:val="2"/>
              <w:spacing w:before="0" w:beforeAutospacing="0" w:line="240" w:lineRule="exact"/>
              <w:ind w:leftChars="-31" w:left="-93" w:firstLineChars="0" w:hanging="6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推进安全宣传“五进”活动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 w:rsidR="006F24BD" w:rsidRDefault="006F24BD" w:rsidP="008E71A1">
            <w:pPr>
              <w:pStyle w:val="2"/>
              <w:spacing w:line="240" w:lineRule="exact"/>
              <w:ind w:leftChars="-27" w:left="-86" w:firstLineChars="196" w:firstLine="412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cs="仿宋_GB2312" w:hint="eastAsia"/>
                <w:color w:val="000000"/>
                <w:sz w:val="21"/>
                <w:szCs w:val="21"/>
              </w:rPr>
              <w:t>项目各参建企业认真排查梳理自身重大安全风险，灵活使用沙盘、网络平台等，针对各类危险性较大的分部分项工程组织开展应急救援演练，重点演练建筑起重机械防台风、高空坠落救援、坍塌救援、消防和紧急医疗救援等项目，向一线施工人员普及安全生产和应急救援知识。</w:t>
            </w:r>
          </w:p>
        </w:tc>
        <w:tc>
          <w:tcPr>
            <w:tcW w:w="5791" w:type="dxa"/>
            <w:tcBorders>
              <w:left w:val="nil"/>
            </w:tcBorders>
            <w:vAlign w:val="center"/>
          </w:tcPr>
          <w:p w:rsidR="006F24BD" w:rsidRDefault="006F24BD" w:rsidP="008E71A1">
            <w:pPr>
              <w:pStyle w:val="2"/>
              <w:spacing w:before="0" w:beforeAutospacing="0" w:line="240" w:lineRule="exact"/>
              <w:ind w:leftChars="-27" w:left="-86" w:firstLineChars="0" w:firstLine="471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cs="仿宋_GB2312" w:hint="eastAsia"/>
                <w:color w:val="000000"/>
                <w:sz w:val="21"/>
                <w:szCs w:val="21"/>
              </w:rPr>
              <w:t>制作各类安全宣传产品</w:t>
            </w: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（  ）部，开展建筑起重机械防台风、高空坠落救援、坍塌救援、消防和紧急医疗救援等演练（  ）场，参与（  ）人次。</w:t>
            </w:r>
          </w:p>
          <w:p w:rsidR="006F24BD" w:rsidRDefault="006F24BD" w:rsidP="008E71A1">
            <w:pPr>
              <w:pStyle w:val="2"/>
              <w:spacing w:before="0" w:beforeAutospacing="0" w:line="240" w:lineRule="exact"/>
              <w:ind w:leftChars="-27" w:left="-86" w:firstLineChars="0" w:firstLine="471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6F24BD" w:rsidTr="006F24BD">
        <w:trPr>
          <w:trHeight w:val="3631"/>
        </w:trPr>
        <w:tc>
          <w:tcPr>
            <w:tcW w:w="2601" w:type="dxa"/>
            <w:vAlign w:val="center"/>
          </w:tcPr>
          <w:p w:rsidR="006F24BD" w:rsidRDefault="006F24BD" w:rsidP="008E71A1">
            <w:pPr>
              <w:pStyle w:val="2"/>
              <w:spacing w:before="0" w:beforeAutospacing="0" w:line="240" w:lineRule="exact"/>
              <w:ind w:leftChars="-31" w:left="-93" w:firstLineChars="0" w:hanging="6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lastRenderedPageBreak/>
              <w:t>开展安全生产“一线三排”工作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 w:rsidR="006F24BD" w:rsidRDefault="006F24BD" w:rsidP="008E71A1">
            <w:pPr>
              <w:pStyle w:val="2"/>
              <w:spacing w:line="240" w:lineRule="exact"/>
              <w:ind w:leftChars="-27" w:left="-86" w:firstLineChars="196" w:firstLine="412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cs="仿宋_GB2312" w:hint="eastAsia"/>
                <w:color w:val="000000"/>
                <w:sz w:val="21"/>
                <w:szCs w:val="21"/>
              </w:rPr>
              <w:t>建立健全安全事故隐患排查制度，明确隐患排查的目标和任务、组织机构及职责、资金保障、闭环管理程序、记录（台账）、隐患报告和举报奖励制度等；科学编制安全事故隐患排查计划，明确参加人员、排查内容、排查时间、排查安排、排查记录等事项；完善安全事故隐患排序机制，对照《广东省应急管理厅关于安全风险分级管控办法（试行）》隐患分级分类标准，细化编制本单位隐患分级分类标准，按照危害程度、整改难度对排查出的隐患合理排序，制定有针对性的管控措施，实现施工安全风险及管控措施“</w:t>
            </w:r>
            <w:proofErr w:type="gramStart"/>
            <w:r>
              <w:rPr>
                <w:rFonts w:ascii="仿宋_GB2312" w:cs="仿宋_GB2312" w:hint="eastAsia"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Fonts w:ascii="仿宋_GB2312" w:cs="仿宋_GB2312" w:hint="eastAsia"/>
                <w:color w:val="000000"/>
                <w:sz w:val="21"/>
                <w:szCs w:val="21"/>
              </w:rPr>
              <w:t>企</w:t>
            </w:r>
            <w:proofErr w:type="gramStart"/>
            <w:r>
              <w:rPr>
                <w:rFonts w:ascii="仿宋_GB2312" w:cs="仿宋_GB2312" w:hint="eastAsia"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Fonts w:ascii="仿宋_GB2312" w:cs="仿宋_GB2312" w:hint="eastAsia"/>
                <w:color w:val="000000"/>
                <w:sz w:val="21"/>
                <w:szCs w:val="21"/>
              </w:rPr>
              <w:t>标准”和“</w:t>
            </w:r>
            <w:proofErr w:type="gramStart"/>
            <w:r>
              <w:rPr>
                <w:rFonts w:ascii="仿宋_GB2312" w:cs="仿宋_GB2312" w:hint="eastAsia"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Fonts w:ascii="仿宋_GB2312" w:cs="仿宋_GB2312" w:hint="eastAsia"/>
                <w:color w:val="000000"/>
                <w:sz w:val="21"/>
                <w:szCs w:val="21"/>
              </w:rPr>
              <w:t>项目</w:t>
            </w:r>
            <w:proofErr w:type="gramStart"/>
            <w:r>
              <w:rPr>
                <w:rFonts w:ascii="仿宋_GB2312" w:cs="仿宋_GB2312" w:hint="eastAsia"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Fonts w:ascii="仿宋_GB2312" w:cs="仿宋_GB2312" w:hint="eastAsia"/>
                <w:color w:val="000000"/>
                <w:sz w:val="21"/>
                <w:szCs w:val="21"/>
              </w:rPr>
              <w:t>清单”；建立公司、分支机构、项目部、班组四级安全事故隐患治理机制，推动全员主动参与隐患治理，全程记录报告隐患治理情况，实现隐患排查治理自查自改自报的闭环管理。</w:t>
            </w:r>
          </w:p>
        </w:tc>
        <w:tc>
          <w:tcPr>
            <w:tcW w:w="5791" w:type="dxa"/>
            <w:tcBorders>
              <w:left w:val="nil"/>
            </w:tcBorders>
            <w:vAlign w:val="center"/>
          </w:tcPr>
          <w:p w:rsidR="006F24BD" w:rsidRDefault="006F24BD" w:rsidP="008E71A1">
            <w:pPr>
              <w:pStyle w:val="2"/>
              <w:spacing w:before="0" w:beforeAutospacing="0" w:line="240" w:lineRule="exact"/>
              <w:ind w:leftChars="-27" w:left="-86" w:firstLineChars="0" w:firstLine="471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cs="仿宋_GB2312" w:hint="eastAsia"/>
                <w:color w:val="000000"/>
                <w:sz w:val="21"/>
                <w:szCs w:val="21"/>
              </w:rPr>
              <w:t>建立健全安全事故隐患排查制度，明确隐患排查的目标和任务、组织机构及职责、资金保障、闭环管理程序、记录（台账）、隐患报告和举报奖励制度等</w:t>
            </w: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 xml:space="preserve"> □是□否；</w:t>
            </w:r>
          </w:p>
          <w:p w:rsidR="006F24BD" w:rsidRDefault="006F24BD" w:rsidP="008E71A1">
            <w:pPr>
              <w:pStyle w:val="2"/>
              <w:spacing w:before="0" w:beforeAutospacing="0" w:line="240" w:lineRule="exact"/>
              <w:ind w:leftChars="-27" w:left="-86" w:firstLineChars="0" w:firstLine="471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科学编制安全事故隐患排查计划，明确参加人员、排查内容、排查时间、排查安排、排查记录等事项 □是□否；</w:t>
            </w:r>
          </w:p>
          <w:p w:rsidR="006F24BD" w:rsidRDefault="006F24BD" w:rsidP="008E71A1">
            <w:pPr>
              <w:pStyle w:val="2"/>
              <w:spacing w:before="0" w:beforeAutospacing="0" w:line="240" w:lineRule="exact"/>
              <w:ind w:leftChars="-27" w:left="-86" w:firstLineChars="0" w:firstLine="471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完善安全事故隐患排序机制，对照《广东省应急管理厅关于安全风险分级管控办法（试行）》隐患分级分类标准，细化编制本单位隐患分级分类标准，按照危害程度、整改难度对排查出的隐患合理排序，制定有针对性的管控措施，实现施工安全风险及管控措施“</w:t>
            </w:r>
            <w:proofErr w:type="gramStart"/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企</w:t>
            </w:r>
            <w:proofErr w:type="gramStart"/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标准”和“</w:t>
            </w:r>
            <w:proofErr w:type="gramStart"/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项目</w:t>
            </w:r>
            <w:proofErr w:type="gramStart"/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清单” □是□否；</w:t>
            </w:r>
          </w:p>
          <w:p w:rsidR="006F24BD" w:rsidRDefault="006F24BD" w:rsidP="008E71A1">
            <w:pPr>
              <w:pStyle w:val="2"/>
              <w:spacing w:before="0" w:beforeAutospacing="0" w:line="240" w:lineRule="exact"/>
              <w:ind w:leftChars="-27" w:left="-86" w:firstLineChars="0" w:firstLine="471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建立公司、分支机构、项目部、班组四级安全事故隐患治理机制，推动全员主动参与隐患治理，全程记录报告隐患治理情况，实现隐患排查治理自查自改自报的闭环管理 □是□否。</w:t>
            </w:r>
          </w:p>
        </w:tc>
      </w:tr>
      <w:tr w:rsidR="006F24BD" w:rsidTr="006F24BD">
        <w:trPr>
          <w:trHeight w:val="3102"/>
        </w:trPr>
        <w:tc>
          <w:tcPr>
            <w:tcW w:w="2601" w:type="dxa"/>
            <w:vAlign w:val="center"/>
          </w:tcPr>
          <w:p w:rsidR="006F24BD" w:rsidRDefault="006F24BD" w:rsidP="008E71A1">
            <w:pPr>
              <w:pStyle w:val="2"/>
              <w:spacing w:before="0" w:beforeAutospacing="0" w:line="240" w:lineRule="exact"/>
              <w:ind w:leftChars="-31" w:left="-93" w:firstLineChars="0" w:hanging="6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“安全生产南粤行”活动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 w:rsidR="006F24BD" w:rsidRDefault="006F24BD" w:rsidP="008E71A1">
            <w:pPr>
              <w:pStyle w:val="2"/>
              <w:spacing w:line="240" w:lineRule="exact"/>
              <w:ind w:leftChars="0" w:left="0" w:firstLineChars="196" w:firstLine="412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cs="仿宋_GB2312" w:hint="eastAsia"/>
                <w:color w:val="000000"/>
                <w:sz w:val="21"/>
                <w:szCs w:val="21"/>
              </w:rPr>
              <w:t>各地区、各有关部门和单位采取多种形式组织开展好专题行、区域行、网上行等活动，加大对房屋市政工程安全生产先进典型和经验做法的宣传报道，加强问题隐患和反面典型曝光，加强典型事故的案例剖析、警示教育，推动有关部门和企业落实安全生产责任；充分利用“全国安全宣教和应急科普平台”，采取线上线下结合、线上为主线下为辅的方式，结合建筑施工安全实际，开发制作科普知识读本、微课堂、微视频、小游戏等寓教于乐的安全宣传产品，推动应急科普宣传教育和安全体验基地规范化、科学化建设，广泛开展“安全行为红黑榜”“我是安全培训师”“安全生产特色工作法征集”等安全文化示范企业创建活动。</w:t>
            </w:r>
          </w:p>
        </w:tc>
        <w:tc>
          <w:tcPr>
            <w:tcW w:w="5791" w:type="dxa"/>
            <w:tcBorders>
              <w:left w:val="nil"/>
            </w:tcBorders>
            <w:vAlign w:val="center"/>
          </w:tcPr>
          <w:p w:rsidR="006F24BD" w:rsidRDefault="006F24BD" w:rsidP="008E71A1">
            <w:pPr>
              <w:pStyle w:val="2"/>
              <w:spacing w:before="0" w:beforeAutospacing="0" w:line="240" w:lineRule="exact"/>
              <w:ind w:leftChars="-27" w:left="-86" w:firstLineChars="0" w:firstLine="471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曝光问题隐患（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）条，省级主流媒体曝光典型案例（   ）</w:t>
            </w:r>
            <w:proofErr w:type="gramStart"/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，媒体转发报道（   ）篇；</w:t>
            </w:r>
          </w:p>
          <w:p w:rsidR="006F24BD" w:rsidRDefault="006F24BD" w:rsidP="008E71A1">
            <w:pPr>
              <w:pStyle w:val="2"/>
              <w:spacing w:before="0" w:beforeAutospacing="0" w:line="240" w:lineRule="exact"/>
              <w:ind w:leftChars="-27" w:left="-86" w:firstLineChars="0" w:firstLine="471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cs="仿宋_GB2312" w:hint="eastAsia"/>
                <w:color w:val="000000"/>
                <w:sz w:val="21"/>
                <w:szCs w:val="21"/>
              </w:rPr>
              <w:t>组织观看典型事故警示教育片（    ）场，参与（   ）人次；组织参观警示教育展览（   ）场，参与（   ）人次</w:t>
            </w: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；</w:t>
            </w:r>
          </w:p>
          <w:p w:rsidR="006F24BD" w:rsidRDefault="006F24BD" w:rsidP="008E71A1">
            <w:pPr>
              <w:pStyle w:val="2"/>
              <w:spacing w:before="0" w:beforeAutospacing="0" w:line="240" w:lineRule="exact"/>
              <w:ind w:leftChars="-27" w:left="-86" w:firstLineChars="0" w:firstLine="471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开展“专题行”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次、“区域行”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次、“网上行”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次；</w:t>
            </w:r>
          </w:p>
          <w:p w:rsidR="006F24BD" w:rsidRDefault="006F24BD" w:rsidP="008E71A1">
            <w:pPr>
              <w:pStyle w:val="2"/>
              <w:spacing w:before="0" w:beforeAutospacing="0" w:line="240" w:lineRule="exact"/>
              <w:ind w:leftChars="-27" w:left="-86" w:firstLineChars="0" w:firstLine="471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cs="仿宋_GB2312" w:hint="eastAsia"/>
                <w:color w:val="000000"/>
                <w:sz w:val="21"/>
                <w:szCs w:val="21"/>
              </w:rPr>
              <w:t xml:space="preserve">使用全国安全宣教和应急科普平台 </w:t>
            </w: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□是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□否；</w:t>
            </w:r>
          </w:p>
          <w:p w:rsidR="006F24BD" w:rsidRDefault="006F24BD" w:rsidP="008E71A1">
            <w:pPr>
              <w:pStyle w:val="2"/>
              <w:spacing w:before="0" w:beforeAutospacing="0" w:line="240" w:lineRule="exact"/>
              <w:ind w:leftChars="-27" w:left="-86" w:firstLineChars="0" w:firstLine="471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cs="仿宋_GB2312" w:hint="eastAsia"/>
                <w:color w:val="000000"/>
                <w:sz w:val="21"/>
                <w:szCs w:val="21"/>
              </w:rPr>
              <w:t>安全文化示范企业创建活动</w:t>
            </w:r>
            <w:r>
              <w:rPr>
                <w:rFonts w:ascii="仿宋_GB2312" w:cs="仿宋_GB2312" w:hint="eastAsia"/>
                <w:color w:val="000000"/>
                <w:kern w:val="0"/>
                <w:sz w:val="21"/>
                <w:szCs w:val="21"/>
              </w:rPr>
              <w:t>（  ）场，参与（  ）人次。</w:t>
            </w:r>
          </w:p>
          <w:p w:rsidR="006F24BD" w:rsidRDefault="006F24BD" w:rsidP="008E71A1">
            <w:pPr>
              <w:pStyle w:val="2"/>
              <w:spacing w:before="0" w:beforeAutospacing="0" w:line="240" w:lineRule="exact"/>
              <w:ind w:leftChars="-27" w:left="-86" w:firstLineChars="0" w:firstLine="471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</w:tbl>
    <w:p w:rsidR="006F24BD" w:rsidRPr="006F24BD" w:rsidRDefault="006F24BD" w:rsidP="006F24BD">
      <w:pPr>
        <w:spacing w:before="100" w:beforeAutospacing="1"/>
      </w:pPr>
    </w:p>
    <w:sectPr w:rsidR="006F24BD" w:rsidRPr="006F24BD" w:rsidSect="006F24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BD"/>
    <w:rsid w:val="006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306B4"/>
  <w15:chartTrackingRefBased/>
  <w15:docId w15:val="{BAAB912D-0220-4170-84C4-78B7B73D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6F24BD"/>
    <w:pPr>
      <w:widowControl w:val="0"/>
      <w:spacing w:line="600" w:lineRule="exact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F24BD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6F24BD"/>
    <w:rPr>
      <w:rFonts w:eastAsia="仿宋_GB2312"/>
      <w:sz w:val="32"/>
      <w:szCs w:val="24"/>
    </w:rPr>
  </w:style>
  <w:style w:type="paragraph" w:styleId="2">
    <w:name w:val="Body Text First Indent 2"/>
    <w:link w:val="20"/>
    <w:rsid w:val="006F24BD"/>
    <w:pPr>
      <w:widowControl w:val="0"/>
      <w:spacing w:before="100" w:beforeAutospacing="1" w:line="600" w:lineRule="exact"/>
      <w:ind w:leftChars="200" w:left="420" w:firstLineChars="200" w:firstLine="420"/>
      <w:jc w:val="both"/>
    </w:pPr>
    <w:rPr>
      <w:rFonts w:ascii="Calibri" w:eastAsia="仿宋_GB2312" w:hAnsi="Calibri" w:cs="Times New Roman"/>
      <w:sz w:val="32"/>
      <w:szCs w:val="24"/>
    </w:rPr>
  </w:style>
  <w:style w:type="character" w:customStyle="1" w:styleId="20">
    <w:name w:val="正文文本首行缩进 2 字符"/>
    <w:basedOn w:val="a4"/>
    <w:link w:val="2"/>
    <w:rsid w:val="006F24BD"/>
    <w:rPr>
      <w:rFonts w:ascii="Calibri" w:eastAsia="仿宋_GB2312" w:hAnsi="Calibri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江定倍</dc:creator>
  <cp:keywords/>
  <dc:description/>
  <cp:lastModifiedBy>江定倍</cp:lastModifiedBy>
  <cp:revision>1</cp:revision>
  <dcterms:created xsi:type="dcterms:W3CDTF">2021-05-21T01:34:00Z</dcterms:created>
  <dcterms:modified xsi:type="dcterms:W3CDTF">2021-05-21T01:35:00Z</dcterms:modified>
</cp:coreProperties>
</file>